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9AE42" w14:textId="77777777" w:rsidR="00C90D90" w:rsidRDefault="00765273" w:rsidP="00C90D90">
      <w:pPr>
        <w:jc w:val="center"/>
        <w:rPr>
          <w:rStyle w:val="markedcontent"/>
          <w:rFonts w:ascii="Times New Roman" w:hAnsi="Times New Roman" w:cs="Times New Roman"/>
          <w:b/>
          <w:sz w:val="24"/>
          <w:szCs w:val="24"/>
          <w:lang w:val="ru-RU"/>
        </w:rPr>
      </w:pPr>
      <w:r w:rsidRPr="00765273">
        <w:rPr>
          <w:rStyle w:val="markedcontent"/>
          <w:rFonts w:ascii="Times New Roman" w:hAnsi="Times New Roman" w:cs="Times New Roman"/>
          <w:b/>
          <w:sz w:val="24"/>
          <w:szCs w:val="24"/>
        </w:rPr>
        <w:t>Обґрунтування технічних та якісних характеристик предмета закупівлі, розміру</w:t>
      </w:r>
      <w:r w:rsidRPr="00765273">
        <w:rPr>
          <w:rFonts w:ascii="Times New Roman" w:hAnsi="Times New Roman" w:cs="Times New Roman"/>
          <w:b/>
          <w:sz w:val="24"/>
          <w:szCs w:val="24"/>
        </w:rPr>
        <w:br/>
      </w:r>
      <w:r w:rsidRPr="00765273">
        <w:rPr>
          <w:rStyle w:val="markedcontent"/>
          <w:rFonts w:ascii="Times New Roman" w:hAnsi="Times New Roman" w:cs="Times New Roman"/>
          <w:b/>
          <w:sz w:val="24"/>
          <w:szCs w:val="24"/>
        </w:rPr>
        <w:t>бюджетного призначення, очікуваної вартості предмета закупівлі</w:t>
      </w:r>
      <w:r w:rsidRPr="00765273">
        <w:rPr>
          <w:rFonts w:ascii="Times New Roman" w:hAnsi="Times New Roman" w:cs="Times New Roman"/>
          <w:b/>
          <w:sz w:val="24"/>
          <w:szCs w:val="24"/>
        </w:rPr>
        <w:br/>
      </w:r>
    </w:p>
    <w:p w14:paraId="471DDB0D" w14:textId="24AF8689" w:rsidR="00906A5A" w:rsidRPr="00C90D90" w:rsidRDefault="00C90D90" w:rsidP="00C90D90">
      <w:pPr>
        <w:rPr>
          <w:rFonts w:ascii="Times New Roman" w:hAnsi="Times New Roman" w:cs="Times New Roman"/>
          <w:b/>
          <w:sz w:val="24"/>
          <w:szCs w:val="24"/>
          <w:lang w:val="ru-RU"/>
        </w:rPr>
      </w:pPr>
      <w:r w:rsidRPr="00C90D90">
        <w:rPr>
          <w:rStyle w:val="markedcontent"/>
          <w:rFonts w:ascii="Times New Roman" w:hAnsi="Times New Roman" w:cs="Times New Roman"/>
          <w:sz w:val="24"/>
          <w:szCs w:val="24"/>
          <w:lang w:val="ru-RU"/>
        </w:rPr>
        <w:t>5.11.2021</w:t>
      </w:r>
      <w:r w:rsidR="00765273" w:rsidRPr="00C90D90">
        <w:rPr>
          <w:rFonts w:ascii="Times New Roman" w:hAnsi="Times New Roman" w:cs="Times New Roman"/>
          <w:sz w:val="24"/>
          <w:szCs w:val="24"/>
        </w:rPr>
        <w:br/>
      </w:r>
      <w:r w:rsidR="00765273" w:rsidRPr="00906A5A">
        <w:rPr>
          <w:rStyle w:val="markedcontent"/>
          <w:rFonts w:ascii="Times New Roman" w:hAnsi="Times New Roman" w:cs="Times New Roman"/>
          <w:b/>
          <w:sz w:val="24"/>
          <w:szCs w:val="24"/>
        </w:rPr>
        <w:t>1. Найменування, місцезнаходження та ідентифікаційний код замовника в</w:t>
      </w:r>
      <w:r w:rsidR="00765273" w:rsidRPr="00906A5A">
        <w:rPr>
          <w:rFonts w:ascii="Times New Roman" w:hAnsi="Times New Roman" w:cs="Times New Roman"/>
          <w:b/>
          <w:sz w:val="24"/>
          <w:szCs w:val="24"/>
        </w:rPr>
        <w:br/>
      </w:r>
      <w:r w:rsidR="00765273" w:rsidRPr="00906A5A">
        <w:rPr>
          <w:rStyle w:val="markedcontent"/>
          <w:rFonts w:ascii="Times New Roman" w:hAnsi="Times New Roman" w:cs="Times New Roman"/>
          <w:b/>
          <w:sz w:val="24"/>
          <w:szCs w:val="24"/>
        </w:rPr>
        <w:t>Єдиному державному реєстрі юридичних осіб, фізичних осіб</w:t>
      </w:r>
      <w:r w:rsidR="00765273" w:rsidRPr="00765273">
        <w:rPr>
          <w:rStyle w:val="markedcontent"/>
          <w:rFonts w:ascii="Times New Roman" w:hAnsi="Times New Roman" w:cs="Times New Roman"/>
          <w:sz w:val="24"/>
          <w:szCs w:val="24"/>
        </w:rPr>
        <w:t xml:space="preserve"> - </w:t>
      </w:r>
      <w:r w:rsidR="00765273" w:rsidRPr="00906A5A">
        <w:rPr>
          <w:rStyle w:val="markedcontent"/>
          <w:rFonts w:ascii="Times New Roman" w:hAnsi="Times New Roman" w:cs="Times New Roman"/>
          <w:b/>
          <w:sz w:val="24"/>
          <w:szCs w:val="24"/>
        </w:rPr>
        <w:t>підприємців та</w:t>
      </w:r>
      <w:r w:rsidR="00765273" w:rsidRPr="00906A5A">
        <w:rPr>
          <w:rFonts w:ascii="Times New Roman" w:hAnsi="Times New Roman" w:cs="Times New Roman"/>
          <w:b/>
          <w:sz w:val="24"/>
          <w:szCs w:val="24"/>
        </w:rPr>
        <w:br/>
      </w:r>
      <w:r w:rsidR="00765273" w:rsidRPr="00906A5A">
        <w:rPr>
          <w:rStyle w:val="markedcontent"/>
          <w:rFonts w:ascii="Times New Roman" w:hAnsi="Times New Roman" w:cs="Times New Roman"/>
          <w:b/>
          <w:sz w:val="24"/>
          <w:szCs w:val="24"/>
        </w:rPr>
        <w:t>громадських формувань, його категорія</w:t>
      </w:r>
      <w:r w:rsidR="00765273" w:rsidRPr="00765273">
        <w:rPr>
          <w:rStyle w:val="markedcontent"/>
          <w:rFonts w:ascii="Times New Roman" w:hAnsi="Times New Roman" w:cs="Times New Roman"/>
          <w:sz w:val="24"/>
          <w:szCs w:val="24"/>
        </w:rPr>
        <w:t xml:space="preserve">: </w:t>
      </w:r>
      <w:r w:rsidR="00906A5A">
        <w:rPr>
          <w:rFonts w:ascii="Times New Roman" w:hAnsi="Times New Roman"/>
          <w:sz w:val="24"/>
          <w:szCs w:val="24"/>
          <w:lang w:eastAsia="uk-UA"/>
        </w:rPr>
        <w:t xml:space="preserve">Галицький коледж імені </w:t>
      </w:r>
      <w:proofErr w:type="spellStart"/>
      <w:r w:rsidR="00906A5A">
        <w:rPr>
          <w:rFonts w:ascii="Times New Roman" w:hAnsi="Times New Roman"/>
          <w:sz w:val="24"/>
          <w:szCs w:val="24"/>
          <w:lang w:eastAsia="uk-UA"/>
        </w:rPr>
        <w:t>В</w:t>
      </w:r>
      <w:r w:rsidR="00906A5A">
        <w:rPr>
          <w:rFonts w:ascii="Calibri" w:hAnsi="Calibri" w:cs="Calibri"/>
          <w:sz w:val="24"/>
          <w:szCs w:val="24"/>
          <w:lang w:eastAsia="uk-UA"/>
        </w:rPr>
        <w:t>҆</w:t>
      </w:r>
      <w:r w:rsidR="00906A5A">
        <w:rPr>
          <w:rFonts w:ascii="Times New Roman" w:hAnsi="Times New Roman" w:cs="Times New Roman"/>
          <w:sz w:val="24"/>
          <w:szCs w:val="24"/>
          <w:lang w:eastAsia="uk-UA"/>
        </w:rPr>
        <w:t>'</w:t>
      </w:r>
      <w:r w:rsidR="00906A5A">
        <w:rPr>
          <w:rFonts w:ascii="Times New Roman" w:hAnsi="Times New Roman"/>
          <w:sz w:val="24"/>
          <w:szCs w:val="24"/>
          <w:lang w:eastAsia="uk-UA"/>
        </w:rPr>
        <w:t>ячеслава</w:t>
      </w:r>
      <w:proofErr w:type="spellEnd"/>
      <w:r w:rsidR="00906A5A">
        <w:rPr>
          <w:rFonts w:ascii="Times New Roman" w:hAnsi="Times New Roman"/>
          <w:sz w:val="24"/>
          <w:szCs w:val="24"/>
          <w:lang w:eastAsia="uk-UA"/>
        </w:rPr>
        <w:t xml:space="preserve"> Чорновола </w:t>
      </w:r>
      <w:r w:rsidR="00A9384B">
        <w:rPr>
          <w:rFonts w:ascii="Times New Roman" w:hAnsi="Times New Roman"/>
          <w:sz w:val="24"/>
          <w:szCs w:val="24"/>
          <w:lang w:eastAsia="uk-UA"/>
        </w:rPr>
        <w:t>,</w:t>
      </w:r>
      <w:r w:rsidR="00906A5A">
        <w:rPr>
          <w:rFonts w:ascii="Times New Roman" w:hAnsi="Times New Roman"/>
          <w:sz w:val="24"/>
          <w:szCs w:val="24"/>
          <w:lang w:eastAsia="uk-UA"/>
        </w:rPr>
        <w:t xml:space="preserve"> Код згідно з ЄДРПОУ: 14039833</w:t>
      </w:r>
      <w:r w:rsidR="00A9384B">
        <w:rPr>
          <w:rFonts w:ascii="Times New Roman" w:hAnsi="Times New Roman"/>
          <w:sz w:val="24"/>
          <w:szCs w:val="24"/>
          <w:lang w:eastAsia="uk-UA"/>
        </w:rPr>
        <w:t xml:space="preserve">, </w:t>
      </w:r>
      <w:r w:rsidR="00A9384B" w:rsidRPr="00A91276">
        <w:rPr>
          <w:rFonts w:ascii="Times New Roman" w:hAnsi="Times New Roman"/>
          <w:sz w:val="24"/>
          <w:szCs w:val="24"/>
          <w:lang w:eastAsia="uk-UA"/>
        </w:rPr>
        <w:t xml:space="preserve"> </w:t>
      </w:r>
      <w:r w:rsidR="00A9384B">
        <w:rPr>
          <w:rFonts w:ascii="Times New Roman" w:hAnsi="Times New Roman"/>
          <w:sz w:val="24"/>
          <w:szCs w:val="24"/>
          <w:lang w:eastAsia="uk-UA"/>
        </w:rPr>
        <w:t>м</w:t>
      </w:r>
      <w:r w:rsidR="00A9384B" w:rsidRPr="00A91276">
        <w:rPr>
          <w:rFonts w:ascii="Times New Roman" w:hAnsi="Times New Roman"/>
          <w:sz w:val="24"/>
          <w:szCs w:val="24"/>
          <w:lang w:eastAsia="uk-UA"/>
        </w:rPr>
        <w:t>ісцезнаходження: Україна, Тернопільська область, Терно</w:t>
      </w:r>
      <w:r w:rsidR="00906A5A">
        <w:rPr>
          <w:rFonts w:ascii="Times New Roman" w:hAnsi="Times New Roman"/>
          <w:sz w:val="24"/>
          <w:szCs w:val="24"/>
          <w:lang w:eastAsia="uk-UA"/>
        </w:rPr>
        <w:t>піль, 46001, вул.Б.Хмельницького, 15</w:t>
      </w:r>
      <w:r w:rsidR="00A9384B">
        <w:rPr>
          <w:rFonts w:ascii="Times New Roman" w:hAnsi="Times New Roman"/>
          <w:sz w:val="24"/>
          <w:szCs w:val="24"/>
          <w:lang w:eastAsia="uk-UA"/>
        </w:rPr>
        <w:t>, к</w:t>
      </w:r>
      <w:r w:rsidR="00A9384B" w:rsidRPr="00A91276">
        <w:rPr>
          <w:rFonts w:ascii="Times New Roman" w:hAnsi="Times New Roman"/>
          <w:sz w:val="24"/>
          <w:szCs w:val="24"/>
          <w:lang w:eastAsia="uk-UA"/>
        </w:rPr>
        <w:t xml:space="preserve">атегорія: </w:t>
      </w:r>
    </w:p>
    <w:p w14:paraId="73E19B0E" w14:textId="5F69666D" w:rsidR="00A9384B" w:rsidRPr="00A91276" w:rsidRDefault="00A9384B" w:rsidP="00906A5A">
      <w:pPr>
        <w:spacing w:after="0" w:line="240" w:lineRule="auto"/>
        <w:jc w:val="both"/>
        <w:rPr>
          <w:rFonts w:ascii="Times New Roman" w:hAnsi="Times New Roman"/>
          <w:sz w:val="24"/>
          <w:szCs w:val="24"/>
          <w:lang w:eastAsia="uk-UA"/>
        </w:rPr>
      </w:pPr>
      <w:r w:rsidRPr="00A91276">
        <w:rPr>
          <w:rFonts w:ascii="Times New Roman" w:hAnsi="Times New Roman"/>
          <w:sz w:val="24"/>
          <w:szCs w:val="24"/>
          <w:lang w:eastAsia="uk-UA"/>
        </w:rPr>
        <w:t>Юридична особа, яка забезпечує потреби держави або територіальної громади</w:t>
      </w:r>
    </w:p>
    <w:p w14:paraId="31064B5E" w14:textId="1713A823" w:rsidR="00D26512" w:rsidRDefault="00765273" w:rsidP="00906A5A">
      <w:pPr>
        <w:pStyle w:val="1"/>
        <w:spacing w:after="0" w:line="240" w:lineRule="auto"/>
        <w:ind w:left="0"/>
        <w:jc w:val="both"/>
        <w:rPr>
          <w:rFonts w:ascii="Times New Roman" w:hAnsi="Times New Roman"/>
          <w:color w:val="000000"/>
          <w:sz w:val="24"/>
          <w:szCs w:val="24"/>
        </w:rPr>
      </w:pPr>
      <w:r w:rsidRPr="00906A5A">
        <w:rPr>
          <w:rStyle w:val="markedcontent"/>
          <w:rFonts w:ascii="Times New Roman" w:hAnsi="Times New Roman"/>
          <w:b/>
          <w:sz w:val="24"/>
          <w:szCs w:val="24"/>
        </w:rPr>
        <w:t>2. Назва предмета закупівлі</w:t>
      </w:r>
      <w:r w:rsidRPr="00765273">
        <w:rPr>
          <w:rStyle w:val="markedcontent"/>
          <w:rFonts w:ascii="Times New Roman" w:hAnsi="Times New Roman"/>
          <w:sz w:val="24"/>
          <w:szCs w:val="24"/>
        </w:rPr>
        <w:t xml:space="preserve"> із зазначенням коду за Єдиним закупівельним</w:t>
      </w:r>
      <w:r w:rsidRPr="00765273">
        <w:rPr>
          <w:rFonts w:ascii="Times New Roman" w:hAnsi="Times New Roman"/>
          <w:sz w:val="24"/>
          <w:szCs w:val="24"/>
        </w:rPr>
        <w:br/>
      </w:r>
      <w:r w:rsidRPr="00765273">
        <w:rPr>
          <w:rStyle w:val="markedcontent"/>
          <w:rFonts w:ascii="Times New Roman" w:hAnsi="Times New Roman"/>
          <w:sz w:val="24"/>
          <w:szCs w:val="24"/>
        </w:rPr>
        <w:t>словником (у разі поділу на лоти такі відомості повинні зазначатися стосовно кожного</w:t>
      </w:r>
      <w:r w:rsidRPr="00765273">
        <w:rPr>
          <w:rFonts w:ascii="Times New Roman" w:hAnsi="Times New Roman"/>
          <w:sz w:val="24"/>
          <w:szCs w:val="24"/>
        </w:rPr>
        <w:br/>
      </w:r>
      <w:r w:rsidRPr="00765273">
        <w:rPr>
          <w:rStyle w:val="markedcontent"/>
          <w:rFonts w:ascii="Times New Roman" w:hAnsi="Times New Roman"/>
          <w:sz w:val="24"/>
          <w:szCs w:val="24"/>
        </w:rPr>
        <w:t>лота) та назви відповідних класифікаторів предмета закупівлі і частин предмета</w:t>
      </w:r>
      <w:r w:rsidRPr="00765273">
        <w:rPr>
          <w:rFonts w:ascii="Times New Roman" w:hAnsi="Times New Roman"/>
          <w:sz w:val="24"/>
          <w:szCs w:val="24"/>
        </w:rPr>
        <w:br/>
      </w:r>
      <w:r w:rsidRPr="00765273">
        <w:rPr>
          <w:rStyle w:val="markedcontent"/>
          <w:rFonts w:ascii="Times New Roman" w:hAnsi="Times New Roman"/>
          <w:sz w:val="24"/>
          <w:szCs w:val="24"/>
        </w:rPr>
        <w:t xml:space="preserve">закупівлі (лотів) (за наявності): </w:t>
      </w:r>
      <w:r w:rsidR="00361AAC" w:rsidRPr="00361AAC">
        <w:rPr>
          <w:rFonts w:ascii="Times New Roman" w:hAnsi="Times New Roman"/>
          <w:bCs/>
          <w:sz w:val="24"/>
          <w:szCs w:val="24"/>
          <w:lang w:eastAsia="uk-UA"/>
        </w:rPr>
        <w:t>ДК 021:2015 код CPV 09320000-8</w:t>
      </w:r>
      <w:r w:rsidR="00906A5A">
        <w:rPr>
          <w:rFonts w:ascii="Times New Roman" w:hAnsi="Times New Roman"/>
          <w:bCs/>
          <w:sz w:val="24"/>
          <w:szCs w:val="24"/>
          <w:lang w:eastAsia="uk-UA"/>
        </w:rPr>
        <w:t xml:space="preserve"> Пара, гаряча вода та пов’язана </w:t>
      </w:r>
      <w:r w:rsidR="00361AAC" w:rsidRPr="00361AAC">
        <w:rPr>
          <w:rFonts w:ascii="Times New Roman" w:hAnsi="Times New Roman"/>
          <w:bCs/>
          <w:sz w:val="24"/>
          <w:szCs w:val="24"/>
          <w:lang w:eastAsia="uk-UA"/>
        </w:rPr>
        <w:t>продукція (теплова енергія)</w:t>
      </w:r>
      <w:r w:rsidRPr="00765273">
        <w:rPr>
          <w:rFonts w:ascii="Times New Roman" w:hAnsi="Times New Roman"/>
          <w:sz w:val="24"/>
          <w:szCs w:val="24"/>
        </w:rPr>
        <w:br/>
      </w:r>
      <w:r w:rsidR="00906A5A" w:rsidRPr="00E1708E">
        <w:rPr>
          <w:rStyle w:val="markedcontent"/>
          <w:rFonts w:ascii="Times New Roman" w:hAnsi="Times New Roman"/>
          <w:b/>
          <w:sz w:val="24"/>
          <w:szCs w:val="24"/>
        </w:rPr>
        <w:t>3</w:t>
      </w:r>
      <w:r w:rsidR="00906A5A">
        <w:rPr>
          <w:rStyle w:val="markedcontent"/>
          <w:rFonts w:ascii="Times New Roman" w:hAnsi="Times New Roman"/>
          <w:sz w:val="24"/>
          <w:szCs w:val="24"/>
        </w:rPr>
        <w:t>.Ідентифікаторзакупівлі:</w:t>
      </w:r>
      <w:r w:rsidR="006B7A05">
        <w:rPr>
          <w:rStyle w:val="markedcontent"/>
          <w:rFonts w:ascii="Times New Roman" w:hAnsi="Times New Roman"/>
          <w:sz w:val="24"/>
          <w:szCs w:val="24"/>
        </w:rPr>
        <w:t xml:space="preserve"> переговорна процедура,</w:t>
      </w:r>
      <w:r w:rsidR="007C1B65" w:rsidRPr="007C1B65">
        <w:rPr>
          <w:rFonts w:ascii="Times New Roman" w:hAnsi="Times New Roman"/>
          <w:sz w:val="24"/>
          <w:szCs w:val="24"/>
        </w:rPr>
        <w:t>UA-2021-11-04-004651-a </w:t>
      </w:r>
      <w:r w:rsidRPr="00D079FE">
        <w:rPr>
          <w:rFonts w:ascii="Times New Roman" w:hAnsi="Times New Roman"/>
          <w:sz w:val="24"/>
          <w:szCs w:val="24"/>
        </w:rPr>
        <w:br/>
      </w:r>
      <w:r w:rsidRPr="00E1708E">
        <w:rPr>
          <w:rStyle w:val="markedcontent"/>
          <w:rFonts w:ascii="Times New Roman" w:hAnsi="Times New Roman"/>
          <w:b/>
          <w:sz w:val="24"/>
          <w:szCs w:val="24"/>
        </w:rPr>
        <w:t>4.</w:t>
      </w:r>
      <w:r w:rsidRPr="00765273">
        <w:rPr>
          <w:rStyle w:val="markedcontent"/>
          <w:rFonts w:ascii="Times New Roman" w:hAnsi="Times New Roman"/>
          <w:sz w:val="24"/>
          <w:szCs w:val="24"/>
        </w:rPr>
        <w:t xml:space="preserve"> Обґрунтування технічних та якісних характеристик предмета закупівлі:</w:t>
      </w:r>
      <w:r w:rsidRPr="00765273">
        <w:rPr>
          <w:rFonts w:ascii="Times New Roman" w:hAnsi="Times New Roman"/>
          <w:sz w:val="24"/>
          <w:szCs w:val="24"/>
        </w:rPr>
        <w:br/>
      </w:r>
      <w:r w:rsidR="00D26512">
        <w:rPr>
          <w:rFonts w:ascii="Times New Roman" w:hAnsi="Times New Roman"/>
          <w:color w:val="000000"/>
          <w:sz w:val="24"/>
          <w:szCs w:val="24"/>
        </w:rPr>
        <w:t>Відповідно до ст.1 Закону України «Про природні монополії» природна монополія - 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 Відповідно до статті 12 ЗУ «Про захист економічної конкуренції» суб'єкт господарювання займає монопольне (домінуюче) становище на ринку товару, якщо: на цьому ринку у нього немає жодного конкурента; не зазнає значної конкуренції внаслідок обмеженості можливостей доступу інших суб'єктів господарювання щодо закупівлі сировини, матеріалів та збуту товарів, наявності бар'єрів для доступу на ринок інших суб'єктів господарювання, наявності пільг чи інших обставин. Розпорядженням Антимонопольного Комітету України від 28.11.2012 р. № 874 р. «Про затвердження Порядку складання та ведення зведеного переліку суб'єктів природних монополій» затверджено порядок складання та ведення Антимонопольним комітетом України зведеного переліку суб'єктів природних монополій з метою виконання положень Закону України «Про природні монополії». До Зведеного переліку включаються суб'єкти господарювання (юридичні особи), які виробляють (реалізують) товари на ринках, що перебувають у стані природної монополії та включені до реєстрів суб’єктів природних монополій у відповідних сферах органами, що здійснюють державне регулювання у сфері природних монополій. На офіційному веб-сайті Антимонопольного к</w:t>
      </w:r>
      <w:r w:rsidR="007C1B65">
        <w:rPr>
          <w:rFonts w:ascii="Times New Roman" w:hAnsi="Times New Roman"/>
          <w:color w:val="000000"/>
          <w:sz w:val="24"/>
          <w:szCs w:val="24"/>
        </w:rPr>
        <w:t>омітету України (станом на 30.10</w:t>
      </w:r>
      <w:r w:rsidR="00D26512">
        <w:rPr>
          <w:rFonts w:ascii="Times New Roman" w:hAnsi="Times New Roman"/>
          <w:color w:val="000000"/>
          <w:sz w:val="24"/>
          <w:szCs w:val="24"/>
        </w:rPr>
        <w:t>.2021 року) розміщено зведений перелік суб’єктів природних монополій, КП теплових мереж «</w:t>
      </w:r>
      <w:proofErr w:type="spellStart"/>
      <w:r w:rsidR="00D26512">
        <w:rPr>
          <w:rFonts w:ascii="Times New Roman" w:hAnsi="Times New Roman"/>
          <w:color w:val="000000"/>
          <w:sz w:val="24"/>
          <w:szCs w:val="24"/>
        </w:rPr>
        <w:t>Тернопільміськтеплокомуненерго</w:t>
      </w:r>
      <w:proofErr w:type="spellEnd"/>
      <w:r w:rsidR="00D26512">
        <w:rPr>
          <w:rFonts w:ascii="Times New Roman" w:hAnsi="Times New Roman"/>
          <w:color w:val="000000"/>
          <w:sz w:val="24"/>
          <w:szCs w:val="24"/>
        </w:rPr>
        <w:t>» (ЄДРПОУ 14034534), є суб’єктом природної монополії в сфері постачання пари, гарячої води та пов’язаної продукції на території м. Тернопіль. Відповідна інформація міститься також у реєстрі суб’єктів природних монополій, розміщеному на офіційному веб-сайті Національної комісії що здійснює державне регулювання у сферах енергетики та комунальних послуг (НКРЕКП).</w:t>
      </w:r>
    </w:p>
    <w:p w14:paraId="5986228C" w14:textId="5135C856" w:rsidR="00D26512" w:rsidRDefault="00D26512" w:rsidP="00906A5A">
      <w:pPr>
        <w:pStyle w:val="1"/>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Отже, через відсутність конкуренції, в тому числі з технічних причин , не маємо можливості здійснювати закупівлю послуги з постачання пари, гарячої води та пов’язаної  продукції (постачання гарячої води) у інших постачальників. Дані послуги за місцезнаходженням підпорядкованих управлінню освіти і науки Тернопільської міської ради закладів дошкільної освіти може бути надано лише певним постачальником, а саме КП теплових мереж «</w:t>
      </w:r>
      <w:proofErr w:type="spellStart"/>
      <w:r>
        <w:rPr>
          <w:rFonts w:ascii="Times New Roman" w:hAnsi="Times New Roman"/>
          <w:color w:val="000000"/>
          <w:sz w:val="24"/>
          <w:szCs w:val="24"/>
        </w:rPr>
        <w:t>Т</w:t>
      </w:r>
      <w:r w:rsidR="00252D9D">
        <w:rPr>
          <w:rFonts w:ascii="Times New Roman" w:hAnsi="Times New Roman"/>
          <w:color w:val="000000"/>
          <w:sz w:val="24"/>
          <w:szCs w:val="24"/>
        </w:rPr>
        <w:t>ернопільміськтеплокомуненерго</w:t>
      </w:r>
      <w:proofErr w:type="spellEnd"/>
      <w:r w:rsidR="00252D9D">
        <w:rPr>
          <w:rFonts w:ascii="Times New Roman" w:hAnsi="Times New Roman"/>
          <w:color w:val="000000"/>
          <w:sz w:val="24"/>
          <w:szCs w:val="24"/>
        </w:rPr>
        <w:t>».Інша</w:t>
      </w:r>
      <w:r w:rsidR="00252D9D" w:rsidRPr="00252D9D">
        <w:rPr>
          <w:rFonts w:ascii="Times New Roman" w:hAnsi="Times New Roman"/>
          <w:color w:val="000000"/>
          <w:sz w:val="24"/>
          <w:szCs w:val="24"/>
        </w:rPr>
        <w:t xml:space="preserve"> </w:t>
      </w:r>
      <w:r>
        <w:rPr>
          <w:rFonts w:ascii="Times New Roman" w:hAnsi="Times New Roman"/>
          <w:color w:val="000000"/>
          <w:sz w:val="24"/>
          <w:szCs w:val="24"/>
        </w:rPr>
        <w:t>альтернатива відсутня.</w:t>
      </w:r>
      <w:r>
        <w:rPr>
          <w:rFonts w:ascii="Times New Roman" w:hAnsi="Times New Roman"/>
          <w:color w:val="000000"/>
          <w:sz w:val="24"/>
          <w:szCs w:val="24"/>
        </w:rPr>
        <w:br/>
        <w:t xml:space="preserve">Відповідно до п.2 ч.2 статті 40 Закону якщо роботи, товари чи послуги можуть бути </w:t>
      </w:r>
      <w:r>
        <w:rPr>
          <w:rFonts w:ascii="Times New Roman" w:hAnsi="Times New Roman"/>
          <w:color w:val="000000"/>
          <w:sz w:val="24"/>
          <w:szCs w:val="24"/>
        </w:rPr>
        <w:lastRenderedPageBreak/>
        <w:t>виконані, поставлені чи надані виключно певним суб’єктом господарювання у разі відсутності конкуренції з технічних причин (яка має бути документально підтверджена замовником), замовник застосовує переговорну процедуру закупівлі.</w:t>
      </w:r>
    </w:p>
    <w:p w14:paraId="09E8470E" w14:textId="2143DED9" w:rsidR="00A05006" w:rsidRPr="006B7A05" w:rsidRDefault="00D26512" w:rsidP="00906A5A">
      <w:pPr>
        <w:jc w:val="both"/>
        <w:rPr>
          <w:rFonts w:ascii="Times New Roman" w:hAnsi="Times New Roman" w:cs="Times New Roman"/>
          <w:sz w:val="24"/>
          <w:szCs w:val="24"/>
          <w:lang w:val="ru-RU"/>
        </w:rPr>
      </w:pPr>
      <w:r w:rsidRPr="000F499D">
        <w:rPr>
          <w:rFonts w:ascii="Times New Roman" w:hAnsi="Times New Roman"/>
          <w:sz w:val="24"/>
          <w:szCs w:val="24"/>
        </w:rPr>
        <w:t xml:space="preserve">Документи, що підтверджують наявність умов застосування переговорної процедури закупівлі:  </w:t>
      </w:r>
      <w:r w:rsidRPr="006B1F1E">
        <w:rPr>
          <w:rFonts w:ascii="Times New Roman" w:hAnsi="Times New Roman" w:cs="Times New Roman"/>
          <w:color w:val="000000" w:themeColor="text1"/>
          <w:sz w:val="24"/>
          <w:szCs w:val="24"/>
        </w:rPr>
        <w:t>інформація з Реєстру суб’єктів природних монополій у сферах теплопостачання, централізованого водопостачання та централізованог</w:t>
      </w:r>
      <w:r w:rsidR="007C1B65">
        <w:rPr>
          <w:rFonts w:ascii="Times New Roman" w:hAnsi="Times New Roman" w:cs="Times New Roman"/>
          <w:color w:val="000000" w:themeColor="text1"/>
          <w:sz w:val="24"/>
          <w:szCs w:val="24"/>
        </w:rPr>
        <w:t>о водовідведення станом на 30.10</w:t>
      </w:r>
      <w:r w:rsidRPr="006B1F1E">
        <w:rPr>
          <w:rFonts w:ascii="Times New Roman" w:hAnsi="Times New Roman" w:cs="Times New Roman"/>
          <w:color w:val="000000" w:themeColor="text1"/>
          <w:sz w:val="24"/>
          <w:szCs w:val="24"/>
        </w:rPr>
        <w:t>.2021р.</w:t>
      </w:r>
      <w:r w:rsidRPr="006B1F1E">
        <w:rPr>
          <w:rFonts w:ascii="Times New Roman" w:hAnsi="Times New Roman" w:cs="Times New Roman"/>
          <w:color w:val="000000" w:themeColor="text1"/>
          <w:sz w:val="24"/>
          <w:szCs w:val="24"/>
        </w:rPr>
        <w:br/>
      </w:r>
      <w:r w:rsidR="00765273" w:rsidRPr="00765273">
        <w:rPr>
          <w:rStyle w:val="markedcontent"/>
          <w:rFonts w:ascii="Times New Roman" w:hAnsi="Times New Roman" w:cs="Times New Roman"/>
          <w:sz w:val="24"/>
          <w:szCs w:val="24"/>
        </w:rPr>
        <w:t xml:space="preserve">5. Очікувана вартість предмета закупівлі: </w:t>
      </w:r>
      <w:r w:rsidR="008F2B81">
        <w:rPr>
          <w:rFonts w:ascii="Times New Roman" w:hAnsi="Times New Roman" w:cs="Times New Roman"/>
          <w:sz w:val="24"/>
          <w:szCs w:val="24"/>
        </w:rPr>
        <w:t>400 000</w:t>
      </w:r>
      <w:r w:rsidR="00667196" w:rsidRPr="00667196">
        <w:rPr>
          <w:rFonts w:ascii="Times New Roman" w:hAnsi="Times New Roman" w:cs="Times New Roman"/>
          <w:sz w:val="24"/>
          <w:szCs w:val="24"/>
        </w:rPr>
        <w:t> UAH, </w:t>
      </w:r>
      <w:r w:rsidR="00667196" w:rsidRPr="00667196">
        <w:rPr>
          <w:rFonts w:ascii="Times New Roman" w:hAnsi="Times New Roman" w:cs="Times New Roman"/>
          <w:i/>
          <w:iCs/>
          <w:sz w:val="24"/>
          <w:szCs w:val="24"/>
        </w:rPr>
        <w:t>з ПДВ</w:t>
      </w:r>
      <w:r w:rsidR="00667196">
        <w:rPr>
          <w:rFonts w:ascii="Times New Roman" w:hAnsi="Times New Roman" w:cs="Times New Roman"/>
          <w:sz w:val="24"/>
          <w:szCs w:val="24"/>
        </w:rPr>
        <w:t xml:space="preserve"> </w:t>
      </w:r>
      <w:r w:rsidR="008F2B81">
        <w:rPr>
          <w:rFonts w:ascii="Times New Roman" w:hAnsi="Times New Roman" w:cs="Times New Roman"/>
          <w:sz w:val="24"/>
          <w:szCs w:val="24"/>
        </w:rPr>
        <w:t xml:space="preserve">( Чотириста тисяч гривень 00 </w:t>
      </w:r>
      <w:proofErr w:type="spellStart"/>
      <w:r w:rsidR="008F2B81">
        <w:rPr>
          <w:rFonts w:ascii="Times New Roman" w:hAnsi="Times New Roman" w:cs="Times New Roman"/>
          <w:sz w:val="24"/>
          <w:szCs w:val="24"/>
        </w:rPr>
        <w:t>коп</w:t>
      </w:r>
      <w:proofErr w:type="spellEnd"/>
      <w:r w:rsidR="00667196">
        <w:rPr>
          <w:rFonts w:ascii="Times New Roman" w:hAnsi="Times New Roman" w:cs="Times New Roman"/>
          <w:sz w:val="24"/>
          <w:szCs w:val="24"/>
        </w:rPr>
        <w:t>)</w:t>
      </w:r>
    </w:p>
    <w:p w14:paraId="0A380A34" w14:textId="7CC4EC91" w:rsidR="0062410C" w:rsidRPr="0062410C" w:rsidRDefault="0062410C" w:rsidP="0062410C">
      <w:pPr>
        <w:spacing w:after="0" w:line="240" w:lineRule="auto"/>
        <w:jc w:val="both"/>
        <w:rPr>
          <w:rFonts w:ascii="Times New Roman" w:eastAsia="Times New Roman" w:hAnsi="Times New Roman" w:cs="Times New Roman"/>
          <w:sz w:val="24"/>
          <w:szCs w:val="24"/>
          <w:lang w:eastAsia="ru-RU"/>
        </w:rPr>
      </w:pPr>
      <w:r w:rsidRPr="0062410C">
        <w:rPr>
          <w:rFonts w:ascii="Times New Roman" w:eastAsia="Times New Roman" w:hAnsi="Times New Roman" w:cs="Times New Roman"/>
          <w:sz w:val="24"/>
          <w:szCs w:val="24"/>
          <w:lang w:val="ru-RU" w:eastAsia="ru-RU"/>
        </w:rPr>
        <w:t>6.О</w:t>
      </w:r>
      <w:proofErr w:type="spellStart"/>
      <w:r w:rsidRPr="0062410C">
        <w:rPr>
          <w:rFonts w:ascii="Times New Roman" w:eastAsia="Times New Roman" w:hAnsi="Times New Roman" w:cs="Times New Roman"/>
          <w:sz w:val="24"/>
          <w:szCs w:val="24"/>
          <w:lang w:eastAsia="ru-RU"/>
        </w:rPr>
        <w:t>бсяг</w:t>
      </w:r>
      <w:proofErr w:type="spellEnd"/>
      <w:r w:rsidRPr="0062410C">
        <w:rPr>
          <w:rFonts w:ascii="Times New Roman" w:eastAsia="Times New Roman" w:hAnsi="Times New Roman" w:cs="Times New Roman"/>
          <w:sz w:val="24"/>
          <w:szCs w:val="24"/>
          <w:lang w:eastAsia="ru-RU"/>
        </w:rPr>
        <w:t xml:space="preserve"> постачання Пари, гарячої води та пов’язаної продукції на 202</w:t>
      </w:r>
      <w:r w:rsidRPr="0062410C">
        <w:rPr>
          <w:rFonts w:ascii="Times New Roman" w:eastAsia="Times New Roman" w:hAnsi="Times New Roman" w:cs="Times New Roman"/>
          <w:sz w:val="24"/>
          <w:szCs w:val="24"/>
          <w:lang w:val="ru-RU" w:eastAsia="ru-RU"/>
        </w:rPr>
        <w:t>1</w:t>
      </w:r>
      <w:r w:rsidRPr="0062410C">
        <w:rPr>
          <w:rFonts w:ascii="Times New Roman" w:eastAsia="Times New Roman" w:hAnsi="Times New Roman" w:cs="Times New Roman"/>
          <w:sz w:val="24"/>
          <w:szCs w:val="24"/>
          <w:lang w:eastAsia="ru-RU"/>
        </w:rPr>
        <w:t xml:space="preserve"> </w:t>
      </w:r>
      <w:proofErr w:type="gramStart"/>
      <w:r w:rsidRPr="0062410C">
        <w:rPr>
          <w:rFonts w:ascii="Times New Roman" w:eastAsia="Times New Roman" w:hAnsi="Times New Roman" w:cs="Times New Roman"/>
          <w:sz w:val="24"/>
          <w:szCs w:val="24"/>
          <w:lang w:eastAsia="ru-RU"/>
        </w:rPr>
        <w:t>р</w:t>
      </w:r>
      <w:proofErr w:type="gramEnd"/>
      <w:r w:rsidRPr="0062410C">
        <w:rPr>
          <w:rFonts w:ascii="Times New Roman" w:eastAsia="Times New Roman" w:hAnsi="Times New Roman" w:cs="Times New Roman"/>
          <w:sz w:val="24"/>
          <w:szCs w:val="24"/>
          <w:lang w:eastAsia="ru-RU"/>
        </w:rPr>
        <w:t xml:space="preserve">ік – </w:t>
      </w:r>
      <w:r w:rsidR="00C90D90">
        <w:rPr>
          <w:rFonts w:ascii="Times New Roman" w:eastAsia="Times New Roman" w:hAnsi="Times New Roman" w:cs="Times New Roman"/>
          <w:sz w:val="24"/>
          <w:szCs w:val="24"/>
          <w:lang w:val="ru-RU" w:eastAsia="ru-RU"/>
        </w:rPr>
        <w:t>88,32</w:t>
      </w:r>
      <w:r w:rsidRPr="0062410C">
        <w:rPr>
          <w:rFonts w:ascii="Times New Roman" w:eastAsia="Times New Roman" w:hAnsi="Times New Roman" w:cs="Times New Roman"/>
          <w:sz w:val="24"/>
          <w:szCs w:val="24"/>
          <w:lang w:eastAsia="ru-RU"/>
        </w:rPr>
        <w:t xml:space="preserve">  </w:t>
      </w:r>
      <w:proofErr w:type="spellStart"/>
      <w:r w:rsidRPr="0062410C">
        <w:rPr>
          <w:rFonts w:ascii="Times New Roman" w:eastAsia="Times New Roman" w:hAnsi="Times New Roman" w:cs="Times New Roman"/>
          <w:i/>
          <w:sz w:val="24"/>
          <w:szCs w:val="24"/>
          <w:lang w:eastAsia="ru-RU"/>
        </w:rPr>
        <w:t>Гкал</w:t>
      </w:r>
      <w:proofErr w:type="spellEnd"/>
      <w:r w:rsidR="00BA29EE">
        <w:rPr>
          <w:rFonts w:ascii="Times New Roman" w:eastAsia="Times New Roman" w:hAnsi="Times New Roman" w:cs="Times New Roman"/>
          <w:sz w:val="24"/>
          <w:szCs w:val="24"/>
          <w:lang w:eastAsia="ru-RU"/>
        </w:rPr>
        <w:t>.</w:t>
      </w:r>
    </w:p>
    <w:p w14:paraId="620966AC" w14:textId="77777777" w:rsidR="0062410C" w:rsidRPr="0062410C" w:rsidRDefault="0062410C" w:rsidP="00906A5A">
      <w:pPr>
        <w:jc w:val="both"/>
        <w:rPr>
          <w:rFonts w:ascii="Times New Roman" w:hAnsi="Times New Roman" w:cs="Times New Roman"/>
          <w:sz w:val="24"/>
          <w:szCs w:val="24"/>
        </w:rPr>
      </w:pPr>
    </w:p>
    <w:p w14:paraId="0A654C30" w14:textId="77777777" w:rsidR="00405D81" w:rsidRDefault="00405D81">
      <w:pPr>
        <w:rPr>
          <w:rStyle w:val="markedcontent"/>
          <w:rFonts w:ascii="Times New Roman" w:hAnsi="Times New Roman" w:cs="Times New Roman"/>
          <w:sz w:val="24"/>
          <w:szCs w:val="24"/>
        </w:rPr>
      </w:pPr>
    </w:p>
    <w:p w14:paraId="6B289165" w14:textId="07D52348" w:rsidR="00405D81" w:rsidRDefault="00166EA4">
      <w:pPr>
        <w:rPr>
          <w:rStyle w:val="markedcontent"/>
          <w:rFonts w:ascii="Times New Roman" w:hAnsi="Times New Roman" w:cs="Times New Roman"/>
          <w:sz w:val="24"/>
          <w:szCs w:val="24"/>
          <w:lang w:val="ru-RU"/>
        </w:rPr>
      </w:pPr>
      <w:r>
        <w:rPr>
          <w:rStyle w:val="markedcontent"/>
          <w:rFonts w:ascii="Times New Roman" w:hAnsi="Times New Roman" w:cs="Times New Roman"/>
          <w:sz w:val="24"/>
          <w:szCs w:val="24"/>
        </w:rPr>
        <w:tab/>
      </w:r>
    </w:p>
    <w:p w14:paraId="1AC12300" w14:textId="77777777" w:rsidR="00252D9D" w:rsidRDefault="00252D9D">
      <w:pPr>
        <w:rPr>
          <w:rStyle w:val="markedcontent"/>
          <w:rFonts w:ascii="Times New Roman" w:hAnsi="Times New Roman" w:cs="Times New Roman"/>
          <w:sz w:val="24"/>
          <w:szCs w:val="24"/>
          <w:lang w:val="ru-RU"/>
        </w:rPr>
      </w:pPr>
    </w:p>
    <w:p w14:paraId="7E68782F" w14:textId="77777777" w:rsidR="00252D9D" w:rsidRDefault="00252D9D">
      <w:pPr>
        <w:rPr>
          <w:rStyle w:val="markedcontent"/>
          <w:rFonts w:ascii="Times New Roman" w:hAnsi="Times New Roman" w:cs="Times New Roman"/>
          <w:sz w:val="24"/>
          <w:szCs w:val="24"/>
          <w:lang w:val="ru-RU"/>
        </w:rPr>
      </w:pPr>
    </w:p>
    <w:p w14:paraId="08D7A454" w14:textId="77777777" w:rsidR="00252D9D" w:rsidRDefault="00252D9D">
      <w:pPr>
        <w:rPr>
          <w:rStyle w:val="markedcontent"/>
          <w:rFonts w:ascii="Times New Roman" w:hAnsi="Times New Roman" w:cs="Times New Roman"/>
          <w:sz w:val="24"/>
          <w:szCs w:val="24"/>
          <w:lang w:val="ru-RU"/>
        </w:rPr>
      </w:pPr>
    </w:p>
    <w:p w14:paraId="6AF73A6D" w14:textId="77777777" w:rsidR="00252D9D" w:rsidRPr="00252D9D" w:rsidRDefault="00252D9D" w:rsidP="00340677">
      <w:pPr>
        <w:jc w:val="both"/>
        <w:rPr>
          <w:rFonts w:ascii="Times New Roman" w:hAnsi="Times New Roman" w:cs="Times New Roman"/>
          <w:sz w:val="24"/>
          <w:szCs w:val="24"/>
        </w:rPr>
      </w:pPr>
      <w:bookmarkStart w:id="0" w:name="_GoBack"/>
      <w:bookmarkEnd w:id="0"/>
      <w:r w:rsidRPr="00252D9D">
        <w:rPr>
          <w:rFonts w:ascii="Times New Roman" w:hAnsi="Times New Roman" w:cs="Times New Roman"/>
          <w:sz w:val="24"/>
          <w:szCs w:val="24"/>
        </w:rPr>
        <w:tab/>
      </w:r>
    </w:p>
    <w:p w14:paraId="0ED006E9" w14:textId="77777777" w:rsidR="00252D9D" w:rsidRPr="00252D9D" w:rsidRDefault="00252D9D" w:rsidP="00340677">
      <w:pPr>
        <w:jc w:val="both"/>
        <w:rPr>
          <w:rStyle w:val="markedcontent"/>
          <w:rFonts w:ascii="Times New Roman" w:hAnsi="Times New Roman" w:cs="Times New Roman"/>
          <w:sz w:val="24"/>
          <w:szCs w:val="24"/>
        </w:rPr>
      </w:pPr>
    </w:p>
    <w:p w14:paraId="5DA5DE8D" w14:textId="77777777" w:rsidR="00252D9D" w:rsidRDefault="00252D9D">
      <w:pPr>
        <w:rPr>
          <w:rStyle w:val="markedcontent"/>
          <w:rFonts w:ascii="Times New Roman" w:hAnsi="Times New Roman" w:cs="Times New Roman"/>
          <w:sz w:val="24"/>
          <w:szCs w:val="24"/>
          <w:lang w:val="ru-RU"/>
        </w:rPr>
      </w:pPr>
    </w:p>
    <w:p w14:paraId="3F57B31F" w14:textId="77777777" w:rsidR="00252D9D" w:rsidRDefault="00252D9D">
      <w:pPr>
        <w:rPr>
          <w:rStyle w:val="markedcontent"/>
          <w:rFonts w:ascii="Times New Roman" w:hAnsi="Times New Roman" w:cs="Times New Roman"/>
          <w:sz w:val="24"/>
          <w:szCs w:val="24"/>
          <w:lang w:val="ru-RU"/>
        </w:rPr>
      </w:pPr>
    </w:p>
    <w:p w14:paraId="227F7552" w14:textId="77777777" w:rsidR="00252D9D" w:rsidRDefault="00252D9D">
      <w:pPr>
        <w:rPr>
          <w:rStyle w:val="markedcontent"/>
          <w:rFonts w:ascii="Times New Roman" w:hAnsi="Times New Roman" w:cs="Times New Roman"/>
          <w:sz w:val="24"/>
          <w:szCs w:val="24"/>
          <w:lang w:val="ru-RU"/>
        </w:rPr>
      </w:pPr>
    </w:p>
    <w:p w14:paraId="0EC48217" w14:textId="77777777" w:rsidR="00252D9D" w:rsidRDefault="00252D9D">
      <w:pPr>
        <w:rPr>
          <w:rStyle w:val="markedcontent"/>
          <w:rFonts w:ascii="Times New Roman" w:hAnsi="Times New Roman" w:cs="Times New Roman"/>
          <w:sz w:val="24"/>
          <w:szCs w:val="24"/>
          <w:lang w:val="ru-RU"/>
        </w:rPr>
      </w:pPr>
    </w:p>
    <w:p w14:paraId="23BF61C8" w14:textId="77777777" w:rsidR="00252D9D" w:rsidRDefault="00252D9D">
      <w:pPr>
        <w:rPr>
          <w:rStyle w:val="markedcontent"/>
          <w:rFonts w:ascii="Times New Roman" w:hAnsi="Times New Roman" w:cs="Times New Roman"/>
          <w:sz w:val="24"/>
          <w:szCs w:val="24"/>
          <w:lang w:val="ru-RU"/>
        </w:rPr>
      </w:pPr>
    </w:p>
    <w:p w14:paraId="0016FCB1" w14:textId="77777777" w:rsidR="00252D9D" w:rsidRDefault="00252D9D">
      <w:pPr>
        <w:rPr>
          <w:rStyle w:val="markedcontent"/>
          <w:rFonts w:ascii="Times New Roman" w:hAnsi="Times New Roman" w:cs="Times New Roman"/>
          <w:sz w:val="24"/>
          <w:szCs w:val="24"/>
          <w:lang w:val="ru-RU"/>
        </w:rPr>
      </w:pPr>
    </w:p>
    <w:p w14:paraId="0CE8CD46" w14:textId="77777777" w:rsidR="00252D9D" w:rsidRDefault="00252D9D">
      <w:pPr>
        <w:rPr>
          <w:rStyle w:val="markedcontent"/>
          <w:rFonts w:ascii="Times New Roman" w:hAnsi="Times New Roman" w:cs="Times New Roman"/>
          <w:sz w:val="24"/>
          <w:szCs w:val="24"/>
          <w:lang w:val="ru-RU"/>
        </w:rPr>
      </w:pPr>
    </w:p>
    <w:p w14:paraId="5A17A808" w14:textId="77777777" w:rsidR="00252D9D" w:rsidRDefault="00252D9D">
      <w:pPr>
        <w:rPr>
          <w:rStyle w:val="markedcontent"/>
          <w:rFonts w:ascii="Times New Roman" w:hAnsi="Times New Roman" w:cs="Times New Roman"/>
          <w:sz w:val="24"/>
          <w:szCs w:val="24"/>
          <w:lang w:val="ru-RU"/>
        </w:rPr>
      </w:pPr>
    </w:p>
    <w:p w14:paraId="58962BD7" w14:textId="77777777" w:rsidR="00252D9D" w:rsidRPr="00252D9D" w:rsidRDefault="00252D9D">
      <w:pPr>
        <w:rPr>
          <w:rFonts w:ascii="Times New Roman" w:hAnsi="Times New Roman" w:cs="Times New Roman"/>
          <w:sz w:val="24"/>
          <w:szCs w:val="24"/>
          <w:lang w:val="ru-RU"/>
        </w:rPr>
      </w:pPr>
    </w:p>
    <w:sectPr w:rsidR="00252D9D" w:rsidRPr="00252D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6E"/>
    <w:rsid w:val="000147C6"/>
    <w:rsid w:val="001025E8"/>
    <w:rsid w:val="00160141"/>
    <w:rsid w:val="00166EA4"/>
    <w:rsid w:val="001C723B"/>
    <w:rsid w:val="00252D9D"/>
    <w:rsid w:val="00293593"/>
    <w:rsid w:val="00340677"/>
    <w:rsid w:val="00361AAC"/>
    <w:rsid w:val="003760B0"/>
    <w:rsid w:val="00405D81"/>
    <w:rsid w:val="00515B6A"/>
    <w:rsid w:val="00545F24"/>
    <w:rsid w:val="005D3EAB"/>
    <w:rsid w:val="0062410C"/>
    <w:rsid w:val="00667196"/>
    <w:rsid w:val="006B7A05"/>
    <w:rsid w:val="00705DD8"/>
    <w:rsid w:val="00765273"/>
    <w:rsid w:val="007B716D"/>
    <w:rsid w:val="007C1B65"/>
    <w:rsid w:val="007E2CC6"/>
    <w:rsid w:val="007F6F9A"/>
    <w:rsid w:val="008F2B81"/>
    <w:rsid w:val="00906A5A"/>
    <w:rsid w:val="00977FA1"/>
    <w:rsid w:val="00980A54"/>
    <w:rsid w:val="00A05006"/>
    <w:rsid w:val="00A07C59"/>
    <w:rsid w:val="00A9384B"/>
    <w:rsid w:val="00B666C0"/>
    <w:rsid w:val="00B87361"/>
    <w:rsid w:val="00BA29EE"/>
    <w:rsid w:val="00BB526E"/>
    <w:rsid w:val="00BC3E2D"/>
    <w:rsid w:val="00BE0A9F"/>
    <w:rsid w:val="00C56A01"/>
    <w:rsid w:val="00C90D90"/>
    <w:rsid w:val="00D0571A"/>
    <w:rsid w:val="00D079FE"/>
    <w:rsid w:val="00D26512"/>
    <w:rsid w:val="00D6480D"/>
    <w:rsid w:val="00E1708E"/>
    <w:rsid w:val="00F2300D"/>
    <w:rsid w:val="00FC24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65273"/>
  </w:style>
  <w:style w:type="character" w:customStyle="1" w:styleId="ng-binding">
    <w:name w:val="ng-binding"/>
    <w:basedOn w:val="a0"/>
    <w:rsid w:val="00D079FE"/>
  </w:style>
  <w:style w:type="paragraph" w:customStyle="1" w:styleId="1">
    <w:name w:val="Абзац списку1"/>
    <w:basedOn w:val="a"/>
    <w:rsid w:val="00D26512"/>
    <w:pPr>
      <w:suppressAutoHyphens/>
      <w:spacing w:after="200" w:line="276" w:lineRule="auto"/>
      <w:ind w:left="720"/>
      <w:contextualSpacing/>
    </w:pPr>
    <w:rPr>
      <w:rFonts w:ascii="Calibri" w:eastAsia="Calibri" w:hAnsi="Calibri" w:cs="Times New Roman"/>
      <w:lang w:eastAsia="zh-CN"/>
    </w:rPr>
  </w:style>
  <w:style w:type="paragraph" w:styleId="a3">
    <w:name w:val="Normal (Web)"/>
    <w:basedOn w:val="a"/>
    <w:uiPriority w:val="99"/>
    <w:semiHidden/>
    <w:unhideWhenUsed/>
    <w:rsid w:val="00405D8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1601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014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65273"/>
  </w:style>
  <w:style w:type="character" w:customStyle="1" w:styleId="ng-binding">
    <w:name w:val="ng-binding"/>
    <w:basedOn w:val="a0"/>
    <w:rsid w:val="00D079FE"/>
  </w:style>
  <w:style w:type="paragraph" w:customStyle="1" w:styleId="1">
    <w:name w:val="Абзац списку1"/>
    <w:basedOn w:val="a"/>
    <w:rsid w:val="00D26512"/>
    <w:pPr>
      <w:suppressAutoHyphens/>
      <w:spacing w:after="200" w:line="276" w:lineRule="auto"/>
      <w:ind w:left="720"/>
      <w:contextualSpacing/>
    </w:pPr>
    <w:rPr>
      <w:rFonts w:ascii="Calibri" w:eastAsia="Calibri" w:hAnsi="Calibri" w:cs="Times New Roman"/>
      <w:lang w:eastAsia="zh-CN"/>
    </w:rPr>
  </w:style>
  <w:style w:type="paragraph" w:styleId="a3">
    <w:name w:val="Normal (Web)"/>
    <w:basedOn w:val="a"/>
    <w:uiPriority w:val="99"/>
    <w:semiHidden/>
    <w:unhideWhenUsed/>
    <w:rsid w:val="00405D8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1601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0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5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698</Words>
  <Characters>3985</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2022-01-13T14:28:00Z</cp:lastPrinted>
  <dcterms:created xsi:type="dcterms:W3CDTF">2022-01-18T11:04:00Z</dcterms:created>
  <dcterms:modified xsi:type="dcterms:W3CDTF">2022-01-19T09:58:00Z</dcterms:modified>
</cp:coreProperties>
</file>